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AD" w:rsidRPr="008A3EAD" w:rsidRDefault="008A3EAD" w:rsidP="008A3EAD">
      <w:pPr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  <w:r w:rsidRPr="008A3EAD">
        <w:rPr>
          <w:rFonts w:ascii="Gill Sans MT" w:hAnsi="Gill Sans MT"/>
          <w:b/>
          <w:bCs/>
          <w:sz w:val="32"/>
          <w:szCs w:val="32"/>
          <w:u w:val="single"/>
        </w:rPr>
        <w:t>Research Tools and Resources</w:t>
      </w:r>
    </w:p>
    <w:p w:rsidR="008A3EAD" w:rsidRPr="008A3EAD" w:rsidRDefault="008A3EAD" w:rsidP="00DA6E66">
      <w:pPr>
        <w:tabs>
          <w:tab w:val="left" w:pos="8402"/>
        </w:tabs>
        <w:rPr>
          <w:rFonts w:ascii="Gill Sans MT" w:hAnsi="Gill Sans MT"/>
        </w:rPr>
      </w:pPr>
      <w:bookmarkStart w:id="0" w:name="_GoBack"/>
      <w:r w:rsidRPr="008A3EAD">
        <w:rPr>
          <w:rFonts w:ascii="Gill Sans MT" w:hAnsi="Gill Sans MT"/>
          <w:b/>
          <w:bCs/>
        </w:rPr>
        <w:t>Webinars</w:t>
      </w:r>
      <w:r w:rsidR="00DA6E66">
        <w:rPr>
          <w:rFonts w:ascii="Gill Sans MT" w:hAnsi="Gill Sans MT"/>
          <w:b/>
          <w:bCs/>
        </w:rPr>
        <w:tab/>
      </w:r>
    </w:p>
    <w:bookmarkEnd w:id="0"/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</w:rPr>
        <w:fldChar w:fldCharType="begin"/>
      </w:r>
      <w:r w:rsidRPr="008A3EAD">
        <w:rPr>
          <w:rFonts w:ascii="Gill Sans MT" w:hAnsi="Gill Sans MT"/>
        </w:rPr>
        <w:instrText xml:space="preserve"> HYPERLINK "http://www.ncbtmb.org/importance-of-research-literacy" </w:instrText>
      </w:r>
      <w:r w:rsidRPr="008A3EAD">
        <w:rPr>
          <w:rFonts w:ascii="Gill Sans MT" w:hAnsi="Gill Sans MT"/>
        </w:rPr>
        <w:fldChar w:fldCharType="separate"/>
      </w:r>
      <w:r w:rsidRPr="008A3EAD">
        <w:rPr>
          <w:rStyle w:val="Hyperlink"/>
          <w:rFonts w:ascii="Gill Sans MT" w:hAnsi="Gill Sans MT"/>
        </w:rPr>
        <w:t>Importance of Research Literacy</w:t>
      </w:r>
      <w:r w:rsidRPr="008A3EAD">
        <w:rPr>
          <w:rFonts w:ascii="Gill Sans MT" w:hAnsi="Gill Sans MT"/>
        </w:rPr>
        <w:fldChar w:fldCharType="end"/>
      </w:r>
      <w:r w:rsidRPr="008A3EAD">
        <w:rPr>
          <w:rFonts w:ascii="Gill Sans MT" w:hAnsi="Gill Sans MT"/>
        </w:rPr>
        <w:t xml:space="preserve"> with Ruth Werner and Dr. Leena </w:t>
      </w:r>
      <w:proofErr w:type="spellStart"/>
      <w:r w:rsidRPr="008A3EAD">
        <w:rPr>
          <w:rFonts w:ascii="Gill Sans MT" w:hAnsi="Gill Sans MT"/>
        </w:rPr>
        <w:t>Guptha</w:t>
      </w:r>
      <w:proofErr w:type="spellEnd"/>
      <w:r w:rsidRPr="008A3EAD">
        <w:rPr>
          <w:rFonts w:ascii="Gill Sans MT" w:hAnsi="Gill Sans MT"/>
        </w:rPr>
        <w:br/>
      </w:r>
      <w:hyperlink r:id="rId8" w:tgtFrame="_blank" w:history="1">
        <w:r w:rsidRPr="008A3EAD">
          <w:rPr>
            <w:rStyle w:val="Hyperlink"/>
            <w:rFonts w:ascii="Gill Sans MT" w:hAnsi="Gill Sans MT"/>
          </w:rPr>
          <w:t>Basics of Research Literacy</w:t>
        </w:r>
      </w:hyperlink>
      <w:r w:rsidRPr="008A3EAD">
        <w:rPr>
          <w:rFonts w:ascii="Gill Sans MT" w:hAnsi="Gill Sans MT"/>
        </w:rPr>
        <w:br/>
      </w:r>
      <w:hyperlink r:id="rId9" w:tgtFrame="_blank" w:history="1">
        <w:r w:rsidRPr="008A3EAD">
          <w:rPr>
            <w:rStyle w:val="Hyperlink"/>
            <w:rFonts w:ascii="Gill Sans MT" w:hAnsi="Gill Sans MT"/>
          </w:rPr>
          <w:t>Finding and Evaluating Research</w:t>
        </w:r>
      </w:hyperlink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Research Article Databases</w:t>
      </w:r>
    </w:p>
    <w:p w:rsidR="008A3EAD" w:rsidRPr="008A3EAD" w:rsidRDefault="008A3EAD" w:rsidP="008A3EAD">
      <w:pPr>
        <w:numPr>
          <w:ilvl w:val="0"/>
          <w:numId w:val="1"/>
        </w:numPr>
        <w:rPr>
          <w:rFonts w:ascii="Gill Sans MT" w:hAnsi="Gill Sans MT"/>
        </w:rPr>
      </w:pPr>
      <w:hyperlink r:id="rId10" w:tgtFrame="_blank" w:history="1">
        <w:r w:rsidRPr="008A3EAD">
          <w:rPr>
            <w:rStyle w:val="Hyperlink"/>
            <w:rFonts w:ascii="Gill Sans MT" w:hAnsi="Gill Sans MT"/>
          </w:rPr>
          <w:t>Biomed Central</w:t>
        </w:r>
      </w:hyperlink>
    </w:p>
    <w:p w:rsidR="008A3EAD" w:rsidRPr="008A3EAD" w:rsidRDefault="008A3EAD" w:rsidP="008A3EAD">
      <w:pPr>
        <w:numPr>
          <w:ilvl w:val="0"/>
          <w:numId w:val="1"/>
        </w:numPr>
        <w:rPr>
          <w:rFonts w:ascii="Gill Sans MT" w:hAnsi="Gill Sans MT"/>
        </w:rPr>
      </w:pPr>
      <w:hyperlink r:id="rId11" w:tgtFrame="_blank" w:history="1">
        <w:proofErr w:type="spellStart"/>
        <w:r w:rsidRPr="008A3EAD">
          <w:rPr>
            <w:rStyle w:val="Hyperlink"/>
            <w:rFonts w:ascii="Gill Sans MT" w:hAnsi="Gill Sans MT"/>
          </w:rPr>
          <w:t>MerckMedicus</w:t>
        </w:r>
        <w:proofErr w:type="spellEnd"/>
      </w:hyperlink>
    </w:p>
    <w:p w:rsidR="008A3EAD" w:rsidRPr="008A3EAD" w:rsidRDefault="008A3EAD" w:rsidP="008A3EAD">
      <w:pPr>
        <w:numPr>
          <w:ilvl w:val="0"/>
          <w:numId w:val="1"/>
        </w:numPr>
        <w:rPr>
          <w:rFonts w:ascii="Gill Sans MT" w:hAnsi="Gill Sans MT"/>
        </w:rPr>
      </w:pPr>
      <w:hyperlink r:id="rId12" w:tgtFrame="_blank" w:history="1">
        <w:r w:rsidRPr="008A3EAD">
          <w:rPr>
            <w:rStyle w:val="Hyperlink"/>
            <w:rFonts w:ascii="Gill Sans MT" w:hAnsi="Gill Sans MT"/>
          </w:rPr>
          <w:t>PubMed</w:t>
        </w:r>
      </w:hyperlink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Government Agencies funding Complementary and Alternative Medicine Research</w:t>
      </w:r>
    </w:p>
    <w:p w:rsidR="008A3EAD" w:rsidRPr="008A3EAD" w:rsidRDefault="008A3EAD" w:rsidP="008A3EAD">
      <w:pPr>
        <w:numPr>
          <w:ilvl w:val="0"/>
          <w:numId w:val="2"/>
        </w:numPr>
        <w:rPr>
          <w:rFonts w:ascii="Gill Sans MT" w:hAnsi="Gill Sans MT"/>
        </w:rPr>
      </w:pPr>
      <w:hyperlink r:id="rId13" w:tgtFrame="_blank" w:history="1">
        <w:r w:rsidRPr="008A3EAD">
          <w:rPr>
            <w:rStyle w:val="Hyperlink"/>
            <w:rFonts w:ascii="Gill Sans MT" w:hAnsi="Gill Sans MT"/>
          </w:rPr>
          <w:t>National Center for Complementary and Alternative Medicine</w:t>
        </w:r>
      </w:hyperlink>
    </w:p>
    <w:p w:rsidR="008A3EAD" w:rsidRPr="008A3EAD" w:rsidRDefault="008A3EAD" w:rsidP="008A3EAD">
      <w:pPr>
        <w:numPr>
          <w:ilvl w:val="0"/>
          <w:numId w:val="2"/>
        </w:numPr>
        <w:rPr>
          <w:rFonts w:ascii="Gill Sans MT" w:hAnsi="Gill Sans MT"/>
        </w:rPr>
      </w:pPr>
      <w:hyperlink r:id="rId14" w:tgtFrame="_blank" w:history="1">
        <w:r w:rsidRPr="008A3EAD">
          <w:rPr>
            <w:rStyle w:val="Hyperlink"/>
            <w:rFonts w:ascii="Gill Sans MT" w:hAnsi="Gill Sans MT"/>
          </w:rPr>
          <w:t>White House Commission on Complementary &amp; Alternative Medicine Policy (WHCCAMP)</w:t>
        </w:r>
      </w:hyperlink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</w:rPr>
        <w:br/>
      </w:r>
      <w:r w:rsidRPr="008A3EAD">
        <w:rPr>
          <w:rFonts w:ascii="Gill Sans MT" w:hAnsi="Gill Sans MT"/>
          <w:b/>
          <w:bCs/>
        </w:rPr>
        <w:t>Organizations</w:t>
      </w:r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15" w:tgtFrame="_blank" w:history="1">
        <w:r w:rsidRPr="008A3EAD">
          <w:rPr>
            <w:rStyle w:val="Hyperlink"/>
            <w:rFonts w:ascii="Gill Sans MT" w:hAnsi="Gill Sans MT"/>
          </w:rPr>
          <w:t>American Massage Therapy Association (AMTA)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16" w:tgtFrame="_blank" w:history="1">
        <w:r w:rsidRPr="008A3EAD">
          <w:rPr>
            <w:rStyle w:val="Hyperlink"/>
            <w:rFonts w:ascii="Gill Sans MT" w:hAnsi="Gill Sans MT"/>
          </w:rPr>
          <w:t>Associated Bodywork &amp; Massage Professionals (ABMP)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17" w:tgtFrame="_blank" w:history="1">
        <w:r w:rsidRPr="008A3EAD">
          <w:rPr>
            <w:rStyle w:val="Hyperlink"/>
            <w:rFonts w:ascii="Gill Sans MT" w:hAnsi="Gill Sans MT"/>
          </w:rPr>
          <w:t>Canadian Interdisciplinary Network for Complementary and Alternative Medicine Research (IN-CAM)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18" w:tgtFrame="_blank" w:history="1">
        <w:r w:rsidRPr="008A3EAD">
          <w:rPr>
            <w:rStyle w:val="Hyperlink"/>
            <w:rFonts w:ascii="Gill Sans MT" w:hAnsi="Gill Sans MT"/>
          </w:rPr>
          <w:t>Commission on Massage Therapy Accreditation (COMTA)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19" w:tgtFrame="_blank" w:history="1">
        <w:r w:rsidRPr="008A3EAD">
          <w:rPr>
            <w:rStyle w:val="Hyperlink"/>
            <w:rFonts w:ascii="Gill Sans MT" w:hAnsi="Gill Sans MT"/>
          </w:rPr>
          <w:t>Consortium of Academic Health Centers for Integrative Medicine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20" w:tgtFrame="_blank" w:history="1">
        <w:r w:rsidRPr="008A3EAD">
          <w:rPr>
            <w:rStyle w:val="Hyperlink"/>
            <w:rFonts w:ascii="Gill Sans MT" w:hAnsi="Gill Sans MT"/>
          </w:rPr>
          <w:t>Fascia Research Congress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21" w:tgtFrame="_blank" w:history="1">
        <w:r w:rsidRPr="008A3EAD">
          <w:rPr>
            <w:rStyle w:val="Hyperlink"/>
            <w:rFonts w:ascii="Gill Sans MT" w:hAnsi="Gill Sans MT"/>
          </w:rPr>
          <w:t>International Spa Association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22" w:tgtFrame="_blank" w:history="1">
        <w:r w:rsidRPr="008A3EAD">
          <w:rPr>
            <w:rStyle w:val="Hyperlink"/>
            <w:rFonts w:ascii="Gill Sans MT" w:hAnsi="Gill Sans MT"/>
          </w:rPr>
          <w:t>National Certification Board for Therapeutic Massage &amp; Bodywork (NCBTMB)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23" w:tgtFrame="_blank" w:history="1">
        <w:r w:rsidRPr="008A3EAD">
          <w:rPr>
            <w:rStyle w:val="Hyperlink"/>
            <w:rFonts w:ascii="Gill Sans MT" w:hAnsi="Gill Sans MT"/>
          </w:rPr>
          <w:t>Orthopedic Massage Education &amp; Research Institute (OMERI)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24" w:tgtFrame="_blank" w:history="1">
        <w:r w:rsidRPr="008A3EAD">
          <w:rPr>
            <w:rStyle w:val="Hyperlink"/>
            <w:rFonts w:ascii="Gill Sans MT" w:hAnsi="Gill Sans MT"/>
          </w:rPr>
          <w:t>Society for Integrative Oncology</w:t>
        </w:r>
      </w:hyperlink>
    </w:p>
    <w:p w:rsidR="008A3EAD" w:rsidRPr="008A3EAD" w:rsidRDefault="008A3EAD" w:rsidP="008A3EAD">
      <w:pPr>
        <w:numPr>
          <w:ilvl w:val="0"/>
          <w:numId w:val="3"/>
        </w:numPr>
        <w:rPr>
          <w:rFonts w:ascii="Gill Sans MT" w:hAnsi="Gill Sans MT"/>
        </w:rPr>
      </w:pPr>
      <w:hyperlink r:id="rId25" w:tgtFrame="_blank" w:history="1">
        <w:r w:rsidRPr="008A3EAD">
          <w:rPr>
            <w:rStyle w:val="Hyperlink"/>
            <w:rFonts w:ascii="Gill Sans MT" w:hAnsi="Gill Sans MT"/>
          </w:rPr>
          <w:t>Touch Research Institute</w:t>
        </w:r>
      </w:hyperlink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</w:rPr>
        <w:lastRenderedPageBreak/>
        <w:br/>
      </w:r>
      <w:r w:rsidRPr="008A3EAD">
        <w:rPr>
          <w:rFonts w:ascii="Gill Sans MT" w:hAnsi="Gill Sans MT"/>
          <w:b/>
          <w:bCs/>
        </w:rPr>
        <w:t>Publications</w:t>
      </w:r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26" w:tgtFrame="_blank" w:history="1">
        <w:r w:rsidRPr="008A3EAD">
          <w:rPr>
            <w:rStyle w:val="Hyperlink"/>
            <w:rFonts w:ascii="Gill Sans MT" w:hAnsi="Gill Sans MT"/>
          </w:rPr>
          <w:t>Alternative Therapies in Health and Medicine</w:t>
        </w:r>
      </w:hyperlink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27" w:tgtFrame="_blank" w:history="1">
        <w:r w:rsidRPr="008A3EAD">
          <w:rPr>
            <w:rStyle w:val="Hyperlink"/>
            <w:rFonts w:ascii="Gill Sans MT" w:hAnsi="Gill Sans MT"/>
          </w:rPr>
          <w:t>Integrative Medicine, A Clinicians Journal</w:t>
        </w:r>
      </w:hyperlink>
      <w:r w:rsidRPr="008A3EAD">
        <w:rPr>
          <w:rFonts w:ascii="Gill Sans MT" w:hAnsi="Gill Sans MT"/>
        </w:rPr>
        <w:t> (IMCJ)</w:t>
      </w:r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28" w:tgtFrame="_blank" w:history="1">
        <w:r w:rsidRPr="008A3EAD">
          <w:rPr>
            <w:rStyle w:val="Hyperlink"/>
            <w:rFonts w:ascii="Gill Sans MT" w:hAnsi="Gill Sans MT"/>
          </w:rPr>
          <w:t>International Journal of Therapeutic Massage &amp; Bodywork: Research, Education, &amp; Practice (IJTMB)</w:t>
        </w:r>
      </w:hyperlink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29" w:tgtFrame="_blank" w:history="1">
        <w:r w:rsidRPr="008A3EAD">
          <w:rPr>
            <w:rStyle w:val="Hyperlink"/>
            <w:rFonts w:ascii="Gill Sans MT" w:hAnsi="Gill Sans MT"/>
          </w:rPr>
          <w:t>Journal of Bodywork &amp; Movement Therapies</w:t>
        </w:r>
      </w:hyperlink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30" w:tgtFrame="_blank" w:history="1">
        <w:r w:rsidRPr="008A3EAD">
          <w:rPr>
            <w:rStyle w:val="Hyperlink"/>
            <w:rFonts w:ascii="Gill Sans MT" w:hAnsi="Gill Sans MT"/>
          </w:rPr>
          <w:t>Massage and Bodywork Magazine</w:t>
        </w:r>
      </w:hyperlink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31" w:tgtFrame="_blank" w:history="1">
        <w:r w:rsidRPr="008A3EAD">
          <w:rPr>
            <w:rStyle w:val="Hyperlink"/>
            <w:rFonts w:ascii="Gill Sans MT" w:hAnsi="Gill Sans MT"/>
          </w:rPr>
          <w:t>Massage Magazine</w:t>
        </w:r>
      </w:hyperlink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32" w:tgtFrame="_blank" w:history="1">
        <w:r w:rsidRPr="008A3EAD">
          <w:rPr>
            <w:rStyle w:val="Hyperlink"/>
            <w:rFonts w:ascii="Gill Sans MT" w:hAnsi="Gill Sans MT"/>
          </w:rPr>
          <w:t>Manual Therapy</w:t>
        </w:r>
      </w:hyperlink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33" w:tgtFrame="_blank" w:history="1">
        <w:r w:rsidRPr="008A3EAD">
          <w:rPr>
            <w:rStyle w:val="Hyperlink"/>
            <w:rFonts w:ascii="Gill Sans MT" w:hAnsi="Gill Sans MT"/>
          </w:rPr>
          <w:t>Massage Therapy Canada</w:t>
        </w:r>
      </w:hyperlink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34" w:tgtFrame="_blank" w:history="1">
        <w:r w:rsidRPr="008A3EAD">
          <w:rPr>
            <w:rStyle w:val="Hyperlink"/>
            <w:rFonts w:ascii="Gill Sans MT" w:hAnsi="Gill Sans MT"/>
          </w:rPr>
          <w:t>Massage Therapy Journal (MTJ)</w:t>
        </w:r>
      </w:hyperlink>
    </w:p>
    <w:p w:rsidR="008A3EAD" w:rsidRPr="008A3EAD" w:rsidRDefault="008A3EAD" w:rsidP="008A3EAD">
      <w:pPr>
        <w:numPr>
          <w:ilvl w:val="0"/>
          <w:numId w:val="4"/>
        </w:numPr>
        <w:rPr>
          <w:rFonts w:ascii="Gill Sans MT" w:hAnsi="Gill Sans MT"/>
        </w:rPr>
      </w:pPr>
      <w:hyperlink r:id="rId35" w:tgtFrame="_blank" w:history="1">
        <w:r w:rsidRPr="008A3EAD">
          <w:rPr>
            <w:rStyle w:val="Hyperlink"/>
            <w:rFonts w:ascii="Gill Sans MT" w:hAnsi="Gill Sans MT"/>
          </w:rPr>
          <w:t>Massage Today</w:t>
        </w:r>
      </w:hyperlink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Research Columns &amp; Newsletters</w:t>
      </w:r>
    </w:p>
    <w:p w:rsidR="008A3EAD" w:rsidRPr="008A3EAD" w:rsidRDefault="008A3EAD" w:rsidP="008A3EAD">
      <w:pPr>
        <w:numPr>
          <w:ilvl w:val="0"/>
          <w:numId w:val="5"/>
        </w:numPr>
        <w:rPr>
          <w:rFonts w:ascii="Gill Sans MT" w:hAnsi="Gill Sans MT"/>
        </w:rPr>
      </w:pPr>
      <w:r w:rsidRPr="008A3EAD">
        <w:rPr>
          <w:rFonts w:ascii="Gill Sans MT" w:hAnsi="Gill Sans MT"/>
        </w:rPr>
        <w:t>MTF Research Articles on MassageToday.com – As part of our continuing goal to promote research literacy and capacity in the massage profession, we publish a monthly research project synopsis, with a reference to the original article, on </w:t>
      </w:r>
      <w:hyperlink r:id="rId36" w:tgtFrame="_blank" w:history="1">
        <w:r w:rsidRPr="008A3EAD">
          <w:rPr>
            <w:rStyle w:val="Hyperlink"/>
            <w:rFonts w:ascii="Gill Sans MT" w:hAnsi="Gill Sans MT"/>
          </w:rPr>
          <w:t>MassageToday.com</w:t>
        </w:r>
      </w:hyperlink>
      <w:r w:rsidRPr="008A3EAD">
        <w:rPr>
          <w:rFonts w:ascii="Gill Sans MT" w:hAnsi="Gill Sans MT"/>
        </w:rPr>
        <w:t>. These synopses are authored by volunteers from our Writing Workgroup.</w:t>
      </w:r>
    </w:p>
    <w:p w:rsidR="008A3EAD" w:rsidRPr="008A3EAD" w:rsidRDefault="008A3EAD" w:rsidP="008A3EAD">
      <w:pPr>
        <w:numPr>
          <w:ilvl w:val="0"/>
          <w:numId w:val="5"/>
        </w:numPr>
        <w:rPr>
          <w:rFonts w:ascii="Gill Sans MT" w:hAnsi="Gill Sans MT"/>
        </w:rPr>
      </w:pPr>
      <w:hyperlink r:id="rId37" w:tgtFrame="_blank" w:history="1">
        <w:r w:rsidRPr="008A3EAD">
          <w:rPr>
            <w:rStyle w:val="Hyperlink"/>
            <w:rFonts w:ascii="Gill Sans MT" w:hAnsi="Gill Sans MT"/>
          </w:rPr>
          <w:t>Somatic Research Column – Massage &amp; Bodywork Magazine</w:t>
        </w:r>
      </w:hyperlink>
    </w:p>
    <w:p w:rsidR="008A3EAD" w:rsidRPr="008A3EAD" w:rsidRDefault="008A3EAD" w:rsidP="008A3EAD">
      <w:pPr>
        <w:numPr>
          <w:ilvl w:val="0"/>
          <w:numId w:val="5"/>
        </w:numPr>
        <w:rPr>
          <w:rFonts w:ascii="Gill Sans MT" w:hAnsi="Gill Sans MT"/>
        </w:rPr>
      </w:pPr>
      <w:hyperlink r:id="rId38" w:tgtFrame="_blank" w:history="1">
        <w:r w:rsidRPr="008A3EAD">
          <w:rPr>
            <w:rStyle w:val="Hyperlink"/>
            <w:rFonts w:ascii="Gill Sans MT" w:hAnsi="Gill Sans MT"/>
          </w:rPr>
          <w:t>To Your Health newsletter from Massage Today</w:t>
        </w:r>
      </w:hyperlink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Links to Research and Professional Resources</w:t>
      </w:r>
    </w:p>
    <w:p w:rsidR="008A3EAD" w:rsidRPr="008A3EAD" w:rsidRDefault="008A3EAD" w:rsidP="008A3EAD">
      <w:pPr>
        <w:numPr>
          <w:ilvl w:val="0"/>
          <w:numId w:val="6"/>
        </w:numPr>
        <w:rPr>
          <w:rFonts w:ascii="Gill Sans MT" w:hAnsi="Gill Sans MT"/>
        </w:rPr>
      </w:pPr>
      <w:hyperlink r:id="rId39" w:tgtFrame="_blank" w:history="1">
        <w:r w:rsidRPr="008A3EAD">
          <w:rPr>
            <w:rStyle w:val="Hyperlink"/>
            <w:rFonts w:ascii="Gill Sans MT" w:hAnsi="Gill Sans MT"/>
          </w:rPr>
          <w:t>Glossary of Research Terms</w:t>
        </w:r>
      </w:hyperlink>
      <w:r w:rsidRPr="008A3EAD">
        <w:rPr>
          <w:rFonts w:ascii="Gill Sans MT" w:hAnsi="Gill Sans MT"/>
        </w:rPr>
        <w:t> (an excerpt from G. Hymel: Research Methods for Massage and Holistic Therapies, ISBN 0-323-03292-3)</w:t>
      </w:r>
    </w:p>
    <w:p w:rsidR="008A3EAD" w:rsidRPr="008A3EAD" w:rsidRDefault="008A3EAD" w:rsidP="008A3EAD">
      <w:pPr>
        <w:numPr>
          <w:ilvl w:val="0"/>
          <w:numId w:val="6"/>
        </w:numPr>
        <w:rPr>
          <w:rFonts w:ascii="Gill Sans MT" w:hAnsi="Gill Sans MT"/>
        </w:rPr>
      </w:pPr>
      <w:hyperlink r:id="rId40" w:tgtFrame="_blank" w:history="1">
        <w:r w:rsidRPr="008A3EAD">
          <w:rPr>
            <w:rStyle w:val="Hyperlink"/>
            <w:rFonts w:ascii="Gill Sans MT" w:hAnsi="Gill Sans MT"/>
          </w:rPr>
          <w:t>Methodological Issues in Investigations of Massage/Bodywork Therapy</w:t>
        </w:r>
      </w:hyperlink>
      <w:r w:rsidRPr="008A3EAD">
        <w:rPr>
          <w:rFonts w:ascii="Gill Sans MT" w:hAnsi="Gill Sans MT"/>
        </w:rPr>
        <w:t> – Claire M. Cassidy, PhD</w:t>
      </w:r>
    </w:p>
    <w:p w:rsidR="008A3EAD" w:rsidRPr="008A3EAD" w:rsidRDefault="008A3EAD" w:rsidP="008A3EAD">
      <w:pPr>
        <w:numPr>
          <w:ilvl w:val="0"/>
          <w:numId w:val="6"/>
        </w:numPr>
        <w:rPr>
          <w:rFonts w:ascii="Gill Sans MT" w:hAnsi="Gill Sans MT"/>
        </w:rPr>
      </w:pPr>
      <w:hyperlink r:id="rId41" w:history="1">
        <w:r w:rsidRPr="008A3EAD">
          <w:rPr>
            <w:rStyle w:val="Hyperlink"/>
            <w:rFonts w:ascii="Gill Sans MT" w:hAnsi="Gill Sans MT"/>
          </w:rPr>
          <w:t>The Integrator Blog</w:t>
        </w:r>
      </w:hyperlink>
    </w:p>
    <w:p w:rsidR="008A3EAD" w:rsidRPr="008A3EAD" w:rsidRDefault="008A3EAD" w:rsidP="008A3EAD">
      <w:pPr>
        <w:numPr>
          <w:ilvl w:val="0"/>
          <w:numId w:val="6"/>
        </w:numPr>
        <w:rPr>
          <w:rFonts w:ascii="Gill Sans MT" w:hAnsi="Gill Sans MT"/>
        </w:rPr>
      </w:pPr>
      <w:hyperlink r:id="rId42" w:tgtFrame="_blank" w:history="1">
        <w:r w:rsidRPr="008A3EAD">
          <w:rPr>
            <w:rStyle w:val="Hyperlink"/>
            <w:rFonts w:ascii="Gill Sans MT" w:hAnsi="Gill Sans MT"/>
          </w:rPr>
          <w:t>Association of Massage Therapists Classified Massage Therapy Research Update, January 2015</w:t>
        </w:r>
      </w:hyperlink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Research Literature Syntheses</w:t>
      </w:r>
      <w:r w:rsidRPr="008A3EAD">
        <w:rPr>
          <w:rFonts w:ascii="Gill Sans MT" w:hAnsi="Gill Sans MT"/>
        </w:rPr>
        <w:br/>
        <w:t xml:space="preserve">The MTF has commissioned the writing of two literature syntheses that have been published; one on </w:t>
      </w:r>
      <w:r w:rsidRPr="008A3EAD">
        <w:rPr>
          <w:rFonts w:ascii="Gill Sans MT" w:hAnsi="Gill Sans MT"/>
        </w:rPr>
        <w:lastRenderedPageBreak/>
        <w:t>massage for stress and the other on sports massage. Each is a comprehensive review of the literature on their respective subject areas and should be helpful to those seeking research on these specific topic areas.</w:t>
      </w:r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Massage and Stress Reduction</w:t>
      </w:r>
    </w:p>
    <w:p w:rsidR="008A3EAD" w:rsidRPr="008A3EAD" w:rsidRDefault="008A3EAD" w:rsidP="008A3EAD">
      <w:pPr>
        <w:numPr>
          <w:ilvl w:val="0"/>
          <w:numId w:val="7"/>
        </w:numPr>
        <w:rPr>
          <w:rFonts w:ascii="Gill Sans MT" w:hAnsi="Gill Sans MT"/>
        </w:rPr>
      </w:pPr>
      <w:proofErr w:type="spellStart"/>
      <w:r w:rsidRPr="008A3EAD">
        <w:rPr>
          <w:rFonts w:ascii="Gill Sans MT" w:hAnsi="Gill Sans MT"/>
        </w:rPr>
        <w:t>Moraska</w:t>
      </w:r>
      <w:proofErr w:type="spellEnd"/>
      <w:r w:rsidRPr="008A3EAD">
        <w:rPr>
          <w:rFonts w:ascii="Gill Sans MT" w:hAnsi="Gill Sans MT"/>
        </w:rPr>
        <w:t xml:space="preserve">, A, Pollini, R, Boulanger, K, Brooks, M. Z., </w:t>
      </w:r>
      <w:proofErr w:type="spellStart"/>
      <w:r w:rsidRPr="008A3EAD">
        <w:rPr>
          <w:rFonts w:ascii="Gill Sans MT" w:hAnsi="Gill Sans MT"/>
        </w:rPr>
        <w:t>Teitlebaum</w:t>
      </w:r>
      <w:proofErr w:type="spellEnd"/>
      <w:r w:rsidRPr="008A3EAD">
        <w:rPr>
          <w:rFonts w:ascii="Gill Sans MT" w:hAnsi="Gill Sans MT"/>
        </w:rPr>
        <w:t>, L. (2010) “</w:t>
      </w:r>
      <w:hyperlink r:id="rId43" w:tgtFrame="_blank" w:history="1">
        <w:r w:rsidRPr="008A3EAD">
          <w:rPr>
            <w:rStyle w:val="Hyperlink"/>
            <w:rFonts w:ascii="Gill Sans MT" w:hAnsi="Gill Sans MT"/>
          </w:rPr>
          <w:t>Physiological Adjustments to Stress Measures Following Massage Therapy: A Review of the Literature</w:t>
        </w:r>
      </w:hyperlink>
      <w:r w:rsidRPr="008A3EAD">
        <w:rPr>
          <w:rFonts w:ascii="Gill Sans MT" w:hAnsi="Gill Sans MT"/>
        </w:rPr>
        <w:t>”. Evidence-Based Complementary and Alternative Medicine: 7(4) doi:10.1093/</w:t>
      </w:r>
      <w:proofErr w:type="spellStart"/>
      <w:r w:rsidRPr="008A3EAD">
        <w:rPr>
          <w:rFonts w:ascii="Gill Sans MT" w:hAnsi="Gill Sans MT"/>
        </w:rPr>
        <w:t>ecam</w:t>
      </w:r>
      <w:proofErr w:type="spellEnd"/>
      <w:r w:rsidRPr="008A3EAD">
        <w:rPr>
          <w:rFonts w:ascii="Gill Sans MT" w:hAnsi="Gill Sans MT"/>
        </w:rPr>
        <w:t>/nen029</w:t>
      </w:r>
    </w:p>
    <w:p w:rsidR="008A3EAD" w:rsidRPr="008A3EAD" w:rsidRDefault="008A3EAD" w:rsidP="008A3EAD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Sports Massage</w:t>
      </w:r>
    </w:p>
    <w:p w:rsidR="000B1387" w:rsidRPr="008A3EAD" w:rsidRDefault="008A3EAD" w:rsidP="008A3EAD">
      <w:pPr>
        <w:numPr>
          <w:ilvl w:val="0"/>
          <w:numId w:val="8"/>
        </w:numPr>
        <w:rPr>
          <w:rFonts w:ascii="Gill Sans MT" w:hAnsi="Gill Sans MT"/>
        </w:rPr>
      </w:pPr>
      <w:proofErr w:type="spellStart"/>
      <w:r w:rsidRPr="008A3EAD">
        <w:rPr>
          <w:rFonts w:ascii="Gill Sans MT" w:hAnsi="Gill Sans MT"/>
        </w:rPr>
        <w:t>Moraska</w:t>
      </w:r>
      <w:proofErr w:type="spellEnd"/>
      <w:r w:rsidRPr="008A3EAD">
        <w:rPr>
          <w:rFonts w:ascii="Gill Sans MT" w:hAnsi="Gill Sans MT"/>
        </w:rPr>
        <w:t>, Albert (2005) “</w:t>
      </w:r>
      <w:hyperlink r:id="rId44" w:tgtFrame="_blank" w:history="1">
        <w:r w:rsidRPr="008A3EAD">
          <w:rPr>
            <w:rStyle w:val="Hyperlink"/>
            <w:rFonts w:ascii="Gill Sans MT" w:hAnsi="Gill Sans MT"/>
          </w:rPr>
          <w:t>Sports Massage: A Comprehensive Review</w:t>
        </w:r>
      </w:hyperlink>
      <w:r w:rsidRPr="008A3EAD">
        <w:rPr>
          <w:rFonts w:ascii="Gill Sans MT" w:hAnsi="Gill Sans MT"/>
        </w:rPr>
        <w:t>.” The Journal of Sports Medicine and Physical Fitness: 45(3).</w:t>
      </w:r>
    </w:p>
    <w:sectPr w:rsidR="000B1387" w:rsidRPr="008A3EAD" w:rsidSect="0081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AD" w:rsidRDefault="008A3EAD" w:rsidP="008A3EAD">
      <w:pPr>
        <w:spacing w:after="0" w:line="240" w:lineRule="auto"/>
      </w:pPr>
      <w:r>
        <w:separator/>
      </w:r>
    </w:p>
  </w:endnote>
  <w:endnote w:type="continuationSeparator" w:id="0">
    <w:p w:rsidR="008A3EAD" w:rsidRDefault="008A3EAD" w:rsidP="008A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AD" w:rsidRDefault="008A3EAD" w:rsidP="008A3EAD">
      <w:pPr>
        <w:spacing w:after="0" w:line="240" w:lineRule="auto"/>
      </w:pPr>
      <w:r>
        <w:separator/>
      </w:r>
    </w:p>
  </w:footnote>
  <w:footnote w:type="continuationSeparator" w:id="0">
    <w:p w:rsidR="008A3EAD" w:rsidRDefault="008A3EAD" w:rsidP="008A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8A"/>
    <w:multiLevelType w:val="multilevel"/>
    <w:tmpl w:val="9DF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D11D5"/>
    <w:multiLevelType w:val="multilevel"/>
    <w:tmpl w:val="A8C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753D4"/>
    <w:multiLevelType w:val="multilevel"/>
    <w:tmpl w:val="457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85D7F"/>
    <w:multiLevelType w:val="multilevel"/>
    <w:tmpl w:val="12EA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63C35"/>
    <w:multiLevelType w:val="multilevel"/>
    <w:tmpl w:val="0F2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F876B2"/>
    <w:multiLevelType w:val="multilevel"/>
    <w:tmpl w:val="97D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A40C6"/>
    <w:multiLevelType w:val="multilevel"/>
    <w:tmpl w:val="5B4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F132EB"/>
    <w:multiLevelType w:val="multilevel"/>
    <w:tmpl w:val="59DC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D"/>
    <w:rsid w:val="000B1387"/>
    <w:rsid w:val="00817919"/>
    <w:rsid w:val="008A3EAD"/>
    <w:rsid w:val="00D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AD"/>
  </w:style>
  <w:style w:type="paragraph" w:styleId="Footer">
    <w:name w:val="footer"/>
    <w:basedOn w:val="Normal"/>
    <w:link w:val="FooterChar"/>
    <w:uiPriority w:val="99"/>
    <w:unhideWhenUsed/>
    <w:rsid w:val="008A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AD"/>
  </w:style>
  <w:style w:type="paragraph" w:styleId="BalloonText">
    <w:name w:val="Balloon Text"/>
    <w:basedOn w:val="Normal"/>
    <w:link w:val="BalloonTextChar"/>
    <w:uiPriority w:val="99"/>
    <w:semiHidden/>
    <w:unhideWhenUsed/>
    <w:rsid w:val="008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AD"/>
  </w:style>
  <w:style w:type="paragraph" w:styleId="Footer">
    <w:name w:val="footer"/>
    <w:basedOn w:val="Normal"/>
    <w:link w:val="FooterChar"/>
    <w:uiPriority w:val="99"/>
    <w:unhideWhenUsed/>
    <w:rsid w:val="008A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AD"/>
  </w:style>
  <w:style w:type="paragraph" w:styleId="BalloonText">
    <w:name w:val="Balloon Text"/>
    <w:basedOn w:val="Normal"/>
    <w:link w:val="BalloonTextChar"/>
    <w:uiPriority w:val="99"/>
    <w:semiHidden/>
    <w:unhideWhenUsed/>
    <w:rsid w:val="008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agetherapyfoundation.org/basics-research-literacy/" TargetMode="External"/><Relationship Id="rId13" Type="http://schemas.openxmlformats.org/officeDocument/2006/relationships/hyperlink" Target="http://nccam.nih.gov/" TargetMode="External"/><Relationship Id="rId18" Type="http://schemas.openxmlformats.org/officeDocument/2006/relationships/hyperlink" Target="http://www.comta.org/" TargetMode="External"/><Relationship Id="rId26" Type="http://schemas.openxmlformats.org/officeDocument/2006/relationships/hyperlink" Target="http://www.alternative-therapies.com/" TargetMode="External"/><Relationship Id="rId39" Type="http://schemas.openxmlformats.org/officeDocument/2006/relationships/hyperlink" Target="http://mtf.amtamassage.org/wp-content/uploads/Hymel_Glossary-of-Massage-Term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xperienceispa.com/" TargetMode="External"/><Relationship Id="rId34" Type="http://schemas.openxmlformats.org/officeDocument/2006/relationships/hyperlink" Target="http://www.amtamassage.org/articles/3/mtj/index.html?utm_source=%2fjournal%2fhome.html&amp;utm_medium=web&amp;utm_campaign=redirect" TargetMode="External"/><Relationship Id="rId42" Type="http://schemas.openxmlformats.org/officeDocument/2006/relationships/hyperlink" Target="http://www.amt.org.au/downloads/practice-resources/AMT-Classified-Research-January-20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" TargetMode="External"/><Relationship Id="rId17" Type="http://schemas.openxmlformats.org/officeDocument/2006/relationships/hyperlink" Target="http://www.incamresearch.ca/index.php?home&amp;lng=en" TargetMode="External"/><Relationship Id="rId25" Type="http://schemas.openxmlformats.org/officeDocument/2006/relationships/hyperlink" Target="http://www6.miami.edu/touch-research/index.html" TargetMode="External"/><Relationship Id="rId33" Type="http://schemas.openxmlformats.org/officeDocument/2006/relationships/hyperlink" Target="http://www.massagetherapycanada.com/" TargetMode="External"/><Relationship Id="rId38" Type="http://schemas.openxmlformats.org/officeDocument/2006/relationships/hyperlink" Target="http://www.massagetoday.com/newsletter/TYH/newsletter.ph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bmp.com/home/" TargetMode="External"/><Relationship Id="rId20" Type="http://schemas.openxmlformats.org/officeDocument/2006/relationships/hyperlink" Target="http://www.fasciacongress.org/" TargetMode="External"/><Relationship Id="rId29" Type="http://schemas.openxmlformats.org/officeDocument/2006/relationships/hyperlink" Target="http://www.journals.elsevier.com/journal-of-bodywork-and-movement-therapies/" TargetMode="External"/><Relationship Id="rId41" Type="http://schemas.openxmlformats.org/officeDocument/2006/relationships/hyperlink" Target="http://theintegratorblog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ckmedicus.com/" TargetMode="External"/><Relationship Id="rId24" Type="http://schemas.openxmlformats.org/officeDocument/2006/relationships/hyperlink" Target="http://www.integrativeonc.org/" TargetMode="External"/><Relationship Id="rId32" Type="http://schemas.openxmlformats.org/officeDocument/2006/relationships/hyperlink" Target="http://www.manualtherapyjournal.com/" TargetMode="External"/><Relationship Id="rId37" Type="http://schemas.openxmlformats.org/officeDocument/2006/relationships/hyperlink" Target="http://www.massagetherapy.com/articles/index.php/article_id/1573/Structure-Of-A-Research-Article" TargetMode="External"/><Relationship Id="rId40" Type="http://schemas.openxmlformats.org/officeDocument/2006/relationships/hyperlink" Target="http://mtf.amtamassage.org/wp-content/uploads/Cassidy_paper-1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tamassage.org/index.html" TargetMode="External"/><Relationship Id="rId23" Type="http://schemas.openxmlformats.org/officeDocument/2006/relationships/hyperlink" Target="http://www.omeri.com/" TargetMode="External"/><Relationship Id="rId28" Type="http://schemas.openxmlformats.org/officeDocument/2006/relationships/hyperlink" Target="http://www.ijtmb.org/" TargetMode="External"/><Relationship Id="rId36" Type="http://schemas.openxmlformats.org/officeDocument/2006/relationships/hyperlink" Target="http://www.massagetoday.com/mpacms/mt/columnist_other_articles.php?id=3531" TargetMode="External"/><Relationship Id="rId10" Type="http://schemas.openxmlformats.org/officeDocument/2006/relationships/hyperlink" Target="http://www.biomedcentral.com/" TargetMode="External"/><Relationship Id="rId19" Type="http://schemas.openxmlformats.org/officeDocument/2006/relationships/hyperlink" Target="http://www.imconsortium.org/" TargetMode="External"/><Relationship Id="rId31" Type="http://schemas.openxmlformats.org/officeDocument/2006/relationships/hyperlink" Target="http://www.massagemag.com/" TargetMode="External"/><Relationship Id="rId44" Type="http://schemas.openxmlformats.org/officeDocument/2006/relationships/hyperlink" Target="http://mtf.amtamassage.org/wp-content/uploads/Moraska-2005-Sports-mass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sagetherapyfoundation.org/education/research-literacy-courses/" TargetMode="External"/><Relationship Id="rId14" Type="http://schemas.openxmlformats.org/officeDocument/2006/relationships/hyperlink" Target="https://ods.od.nih.gov/Health_Information/White_House_CAM_Commission.aspx" TargetMode="External"/><Relationship Id="rId22" Type="http://schemas.openxmlformats.org/officeDocument/2006/relationships/hyperlink" Target="http://www.ncbtmb.com/" TargetMode="External"/><Relationship Id="rId27" Type="http://schemas.openxmlformats.org/officeDocument/2006/relationships/hyperlink" Target="http://www.imjournal.com/" TargetMode="External"/><Relationship Id="rId30" Type="http://schemas.openxmlformats.org/officeDocument/2006/relationships/hyperlink" Target="https://www.abmp.com/massage-and-bodywork-magazine" TargetMode="External"/><Relationship Id="rId35" Type="http://schemas.openxmlformats.org/officeDocument/2006/relationships/hyperlink" Target="http://www.massagetoday.com/mpacms/mt/home.php" TargetMode="External"/><Relationship Id="rId43" Type="http://schemas.openxmlformats.org/officeDocument/2006/relationships/hyperlink" Target="http://www.hindawi.com/journals/ecam/2010/292069/a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1</cp:revision>
  <dcterms:created xsi:type="dcterms:W3CDTF">2018-01-25T19:00:00Z</dcterms:created>
  <dcterms:modified xsi:type="dcterms:W3CDTF">2018-01-25T19:21:00Z</dcterms:modified>
</cp:coreProperties>
</file>